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F4F" w:rsidRPr="00904F4F" w:rsidRDefault="00904F4F" w:rsidP="00904F4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  <w:r w:rsidRPr="00904F4F"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  <w:t>Извещение о проведении электронного аукциона</w:t>
      </w:r>
    </w:p>
    <w:p w:rsidR="00904F4F" w:rsidRPr="00904F4F" w:rsidRDefault="00904F4F" w:rsidP="00904F4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  <w:r w:rsidRPr="00904F4F"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  <w:t>для закупки №0132300034121000035</w:t>
      </w:r>
    </w:p>
    <w:tbl>
      <w:tblPr>
        <w:tblW w:w="51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907"/>
        <w:gridCol w:w="5446"/>
      </w:tblGrid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Общая информация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Номер извещения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0132300034121000035</w:t>
            </w: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 объекта закупки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Поставка маркированных конвертов администрации г.о. Навашинский</w:t>
            </w: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Электронный аукцион</w:t>
            </w: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ЭТП Газпромбанк</w:t>
            </w: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https://etpgpb.ru/</w:t>
            </w: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Размещение осуществляет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Заказчик</w:t>
            </w: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Контактная информация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Почтовый адрес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Место нахождения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Ответственное должностное лицо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Храмова Наталья Александровна</w:t>
            </w: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Адрес электронной почты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kontraktnav@yandex.ru</w:t>
            </w: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Номер контактного телефона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7-83175-56104</w:t>
            </w: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Факс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7-83175-56056</w:t>
            </w: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Дополнительная информация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Ответственный за заключение контракта: Колпаков Александр Викторович – управляющий делами Администрации городского округа Навашинский Контактный телефон: 8(83175)56473</w:t>
            </w: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Информация о процедуре закупки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Дата и время начала подачи заявок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08.04.2021 08:00</w:t>
            </w: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Место подачи заявок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ЭТП Газпромбанк</w:t>
            </w: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Порядок подачи заявок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 соответствии с п.8 раздела 1 документации</w:t>
            </w: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09.04.2021</w:t>
            </w: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12.04.2021</w:t>
            </w: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Дополнительная информация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Информация отсутствует</w:t>
            </w: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Условия контракта 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142098.00</w:t>
            </w: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Российский рубль</w:t>
            </w: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Финансовое обеспечение закупки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904F4F" w:rsidRPr="00904F4F" w:rsidTr="00904F4F">
        <w:tc>
          <w:tcPr>
            <w:tcW w:w="5000" w:type="pct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68"/>
              <w:gridCol w:w="2032"/>
              <w:gridCol w:w="2032"/>
              <w:gridCol w:w="2032"/>
              <w:gridCol w:w="3169"/>
            </w:tblGrid>
            <w:tr w:rsidR="00904F4F" w:rsidRPr="00904F4F" w:rsidTr="00904F4F">
              <w:tc>
                <w:tcPr>
                  <w:tcW w:w="1159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2207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2207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2207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3444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904F4F" w:rsidRPr="00904F4F" w:rsidTr="00904F4F">
              <w:tc>
                <w:tcPr>
                  <w:tcW w:w="1159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142098.00</w:t>
                  </w:r>
                </w:p>
              </w:tc>
              <w:tc>
                <w:tcPr>
                  <w:tcW w:w="2207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142098.00</w:t>
                  </w:r>
                </w:p>
              </w:tc>
              <w:tc>
                <w:tcPr>
                  <w:tcW w:w="2207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0.00</w:t>
                  </w:r>
                </w:p>
              </w:tc>
              <w:tc>
                <w:tcPr>
                  <w:tcW w:w="2207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0.00</w:t>
                  </w:r>
                </w:p>
              </w:tc>
              <w:tc>
                <w:tcPr>
                  <w:tcW w:w="3444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0.00</w:t>
                  </w:r>
                </w:p>
              </w:tc>
            </w:tr>
          </w:tbl>
          <w:p w:rsidR="00904F4F" w:rsidRPr="00904F4F" w:rsidRDefault="00904F4F" w:rsidP="00904F4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904F4F" w:rsidRPr="00904F4F" w:rsidTr="00904F4F">
        <w:tc>
          <w:tcPr>
            <w:tcW w:w="5000" w:type="pct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749"/>
              <w:gridCol w:w="950"/>
              <w:gridCol w:w="1507"/>
              <w:gridCol w:w="1418"/>
              <w:gridCol w:w="1418"/>
              <w:gridCol w:w="2291"/>
            </w:tblGrid>
            <w:tr w:rsidR="00904F4F" w:rsidRPr="00904F4F" w:rsidTr="00904F4F">
              <w:trPr>
                <w:gridAfter w:val="1"/>
              </w:trPr>
              <w:tc>
                <w:tcPr>
                  <w:tcW w:w="8727" w:type="dxa"/>
                  <w:gridSpan w:val="5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Российский рубль</w:t>
                  </w:r>
                </w:p>
              </w:tc>
            </w:tr>
            <w:tr w:rsidR="00904F4F" w:rsidRPr="00904F4F" w:rsidTr="00904F4F">
              <w:tc>
                <w:tcPr>
                  <w:tcW w:w="2986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1030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1635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1538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1538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2487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904F4F" w:rsidRPr="00904F4F" w:rsidTr="00904F4F">
              <w:tc>
                <w:tcPr>
                  <w:tcW w:w="2986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1030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132000.0</w:t>
                  </w: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lastRenderedPageBreak/>
                    <w:t>0</w:t>
                  </w:r>
                </w:p>
              </w:tc>
              <w:tc>
                <w:tcPr>
                  <w:tcW w:w="1635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lastRenderedPageBreak/>
                    <w:t>132000.00</w:t>
                  </w:r>
                </w:p>
              </w:tc>
              <w:tc>
                <w:tcPr>
                  <w:tcW w:w="1538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0.00</w:t>
                  </w:r>
                </w:p>
              </w:tc>
              <w:tc>
                <w:tcPr>
                  <w:tcW w:w="1538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0.00</w:t>
                  </w:r>
                </w:p>
              </w:tc>
              <w:tc>
                <w:tcPr>
                  <w:tcW w:w="2487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0.00</w:t>
                  </w:r>
                </w:p>
              </w:tc>
            </w:tr>
            <w:tr w:rsidR="00904F4F" w:rsidRPr="00904F4F" w:rsidTr="00904F4F">
              <w:tc>
                <w:tcPr>
                  <w:tcW w:w="2986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lastRenderedPageBreak/>
                    <w:t>48701047770173060244</w:t>
                  </w:r>
                </w:p>
              </w:tc>
              <w:tc>
                <w:tcPr>
                  <w:tcW w:w="1030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3300.00</w:t>
                  </w:r>
                </w:p>
              </w:tc>
              <w:tc>
                <w:tcPr>
                  <w:tcW w:w="1635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3300.00</w:t>
                  </w:r>
                </w:p>
              </w:tc>
              <w:tc>
                <w:tcPr>
                  <w:tcW w:w="1538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0.00</w:t>
                  </w:r>
                </w:p>
              </w:tc>
              <w:tc>
                <w:tcPr>
                  <w:tcW w:w="1538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0.00</w:t>
                  </w:r>
                </w:p>
              </w:tc>
              <w:tc>
                <w:tcPr>
                  <w:tcW w:w="2487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0.00</w:t>
                  </w:r>
                </w:p>
              </w:tc>
            </w:tr>
            <w:tr w:rsidR="00904F4F" w:rsidRPr="00904F4F" w:rsidTr="00904F4F">
              <w:tc>
                <w:tcPr>
                  <w:tcW w:w="2986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48702037770151180244</w:t>
                  </w:r>
                </w:p>
              </w:tc>
              <w:tc>
                <w:tcPr>
                  <w:tcW w:w="1030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3498.00</w:t>
                  </w:r>
                </w:p>
              </w:tc>
              <w:tc>
                <w:tcPr>
                  <w:tcW w:w="1635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3498.00</w:t>
                  </w:r>
                </w:p>
              </w:tc>
              <w:tc>
                <w:tcPr>
                  <w:tcW w:w="1538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0.00</w:t>
                  </w:r>
                </w:p>
              </w:tc>
              <w:tc>
                <w:tcPr>
                  <w:tcW w:w="1538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0.00</w:t>
                  </w:r>
                </w:p>
              </w:tc>
              <w:tc>
                <w:tcPr>
                  <w:tcW w:w="2487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0.00</w:t>
                  </w:r>
                </w:p>
              </w:tc>
            </w:tr>
            <w:tr w:rsidR="00904F4F" w:rsidRPr="00904F4F" w:rsidTr="00904F4F">
              <w:tc>
                <w:tcPr>
                  <w:tcW w:w="2986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48701047770173040244</w:t>
                  </w:r>
                </w:p>
              </w:tc>
              <w:tc>
                <w:tcPr>
                  <w:tcW w:w="1030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3300.00</w:t>
                  </w:r>
                </w:p>
              </w:tc>
              <w:tc>
                <w:tcPr>
                  <w:tcW w:w="1635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3300.00</w:t>
                  </w:r>
                </w:p>
              </w:tc>
              <w:tc>
                <w:tcPr>
                  <w:tcW w:w="1538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0.00</w:t>
                  </w:r>
                </w:p>
              </w:tc>
              <w:tc>
                <w:tcPr>
                  <w:tcW w:w="1538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0.00</w:t>
                  </w:r>
                </w:p>
              </w:tc>
              <w:tc>
                <w:tcPr>
                  <w:tcW w:w="2487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0.00</w:t>
                  </w:r>
                </w:p>
              </w:tc>
            </w:tr>
          </w:tbl>
          <w:p w:rsidR="00904F4F" w:rsidRPr="00904F4F" w:rsidRDefault="00904F4F" w:rsidP="00904F4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Источник финансирования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Бюджет городского округа Навашинский, бюджет Нижегородской области.</w:t>
            </w: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Идентификационный код закупки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213522303505252230100100140011723244</w:t>
            </w: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Российская Федерация, Нижегородская обл, Навашино г, пл. Ленина, д.7</w:t>
            </w: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 течение 14 календарных дней с даты подписания контракта</w:t>
            </w:r>
          </w:p>
        </w:tc>
      </w:tr>
      <w:tr w:rsidR="00904F4F" w:rsidRPr="00904F4F" w:rsidTr="00904F4F">
        <w:tc>
          <w:tcPr>
            <w:tcW w:w="5000" w:type="pct"/>
            <w:gridSpan w:val="2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Объект закупки</w:t>
            </w:r>
          </w:p>
        </w:tc>
      </w:tr>
      <w:tr w:rsidR="00904F4F" w:rsidRPr="00904F4F" w:rsidTr="00904F4F">
        <w:tc>
          <w:tcPr>
            <w:tcW w:w="5000" w:type="pct"/>
            <w:gridSpan w:val="2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Российский рубль</w:t>
            </w:r>
          </w:p>
        </w:tc>
      </w:tr>
      <w:tr w:rsidR="00904F4F" w:rsidRPr="00904F4F" w:rsidTr="00904F4F">
        <w:tc>
          <w:tcPr>
            <w:tcW w:w="5000" w:type="pct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490"/>
              <w:gridCol w:w="1245"/>
              <w:gridCol w:w="1488"/>
              <w:gridCol w:w="940"/>
              <w:gridCol w:w="1109"/>
              <w:gridCol w:w="1071"/>
              <w:gridCol w:w="1191"/>
              <w:gridCol w:w="698"/>
              <w:gridCol w:w="1101"/>
            </w:tblGrid>
            <w:tr w:rsidR="00904F4F" w:rsidRPr="00904F4F" w:rsidTr="00904F4F">
              <w:tc>
                <w:tcPr>
                  <w:tcW w:w="1617" w:type="dxa"/>
                  <w:vMerge w:val="restart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1350" w:type="dxa"/>
                  <w:vMerge w:val="restart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3840" w:type="dxa"/>
                  <w:gridSpan w:val="3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1162" w:type="dxa"/>
                  <w:vMerge w:val="restart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1293" w:type="dxa"/>
                  <w:vMerge w:val="restart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757" w:type="dxa"/>
                  <w:vMerge w:val="restart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1195" w:type="dxa"/>
                  <w:vMerge w:val="restart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lang w:eastAsia="ru-RU"/>
                    </w:rPr>
                    <w:t>Стоимость</w:t>
                  </w:r>
                </w:p>
              </w:tc>
            </w:tr>
            <w:tr w:rsidR="00904F4F" w:rsidRPr="00904F4F" w:rsidTr="00904F4F">
              <w:tc>
                <w:tcPr>
                  <w:tcW w:w="1617" w:type="dxa"/>
                  <w:vMerge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lang w:eastAsia="ru-RU"/>
                    </w:rPr>
                  </w:pPr>
                </w:p>
              </w:tc>
              <w:tc>
                <w:tcPr>
                  <w:tcW w:w="1350" w:type="dxa"/>
                  <w:vMerge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lang w:eastAsia="ru-RU"/>
                    </w:rPr>
                  </w:pPr>
                </w:p>
              </w:tc>
              <w:tc>
                <w:tcPr>
                  <w:tcW w:w="1616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1020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1204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1162" w:type="dxa"/>
                  <w:vMerge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lang w:eastAsia="ru-RU"/>
                    </w:rPr>
                  </w:pPr>
                </w:p>
              </w:tc>
              <w:tc>
                <w:tcPr>
                  <w:tcW w:w="1293" w:type="dxa"/>
                  <w:vMerge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lang w:eastAsia="ru-RU"/>
                    </w:rPr>
                  </w:pPr>
                </w:p>
              </w:tc>
              <w:tc>
                <w:tcPr>
                  <w:tcW w:w="757" w:type="dxa"/>
                  <w:vMerge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lang w:eastAsia="ru-RU"/>
                    </w:rPr>
                  </w:pPr>
                </w:p>
              </w:tc>
              <w:tc>
                <w:tcPr>
                  <w:tcW w:w="1195" w:type="dxa"/>
                  <w:vMerge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lang w:eastAsia="ru-RU"/>
                    </w:rPr>
                  </w:pPr>
                </w:p>
              </w:tc>
            </w:tr>
            <w:tr w:rsidR="00904F4F" w:rsidRPr="00904F4F" w:rsidTr="00904F4F">
              <w:tc>
                <w:tcPr>
                  <w:tcW w:w="1617" w:type="dxa"/>
                  <w:vMerge w:val="restart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Конверт почтовый бумажный</w:t>
                  </w:r>
                </w:p>
              </w:tc>
              <w:tc>
                <w:tcPr>
                  <w:tcW w:w="1350" w:type="dxa"/>
                  <w:vMerge w:val="restart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17.23.12.110-00000002</w:t>
                  </w:r>
                </w:p>
              </w:tc>
              <w:tc>
                <w:tcPr>
                  <w:tcW w:w="3840" w:type="dxa"/>
                  <w:gridSpan w:val="3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</w:p>
              </w:tc>
              <w:tc>
                <w:tcPr>
                  <w:tcW w:w="1162" w:type="dxa"/>
                  <w:vMerge w:val="restart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1293" w:type="dxa"/>
                  <w:vMerge w:val="restart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4306</w:t>
                  </w:r>
                </w:p>
              </w:tc>
              <w:tc>
                <w:tcPr>
                  <w:tcW w:w="757" w:type="dxa"/>
                  <w:vMerge w:val="restart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33.00</w:t>
                  </w:r>
                </w:p>
              </w:tc>
              <w:tc>
                <w:tcPr>
                  <w:tcW w:w="1195" w:type="dxa"/>
                  <w:vMerge w:val="restart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142098.00</w:t>
                  </w:r>
                </w:p>
              </w:tc>
            </w:tr>
            <w:tr w:rsidR="00904F4F" w:rsidRPr="00904F4F" w:rsidTr="00904F4F">
              <w:tc>
                <w:tcPr>
                  <w:tcW w:w="1617" w:type="dxa"/>
                  <w:vMerge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</w:p>
              </w:tc>
              <w:tc>
                <w:tcPr>
                  <w:tcW w:w="1350" w:type="dxa"/>
                  <w:vMerge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</w:p>
              </w:tc>
              <w:tc>
                <w:tcPr>
                  <w:tcW w:w="1616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Длина</w:t>
                  </w:r>
                </w:p>
              </w:tc>
              <w:tc>
                <w:tcPr>
                  <w:tcW w:w="1020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 xml:space="preserve">≥ 220 и &lt; 230 </w:t>
                  </w:r>
                </w:p>
              </w:tc>
              <w:tc>
                <w:tcPr>
                  <w:tcW w:w="1204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1162" w:type="dxa"/>
                  <w:vMerge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</w:p>
              </w:tc>
              <w:tc>
                <w:tcPr>
                  <w:tcW w:w="1293" w:type="dxa"/>
                  <w:vMerge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</w:p>
              </w:tc>
              <w:tc>
                <w:tcPr>
                  <w:tcW w:w="757" w:type="dxa"/>
                  <w:vMerge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</w:p>
              </w:tc>
              <w:tc>
                <w:tcPr>
                  <w:tcW w:w="1195" w:type="dxa"/>
                  <w:vMerge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</w:p>
              </w:tc>
            </w:tr>
            <w:tr w:rsidR="00904F4F" w:rsidRPr="00904F4F" w:rsidTr="00904F4F">
              <w:tc>
                <w:tcPr>
                  <w:tcW w:w="1617" w:type="dxa"/>
                  <w:vMerge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</w:p>
              </w:tc>
              <w:tc>
                <w:tcPr>
                  <w:tcW w:w="1350" w:type="dxa"/>
                  <w:vMerge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</w:p>
              </w:tc>
              <w:tc>
                <w:tcPr>
                  <w:tcW w:w="1616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Высота</w:t>
                  </w:r>
                </w:p>
              </w:tc>
              <w:tc>
                <w:tcPr>
                  <w:tcW w:w="1020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 xml:space="preserve">≥ 110 и &lt; 114 </w:t>
                  </w:r>
                </w:p>
              </w:tc>
              <w:tc>
                <w:tcPr>
                  <w:tcW w:w="1204" w:type="dxa"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904F4F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1162" w:type="dxa"/>
                  <w:vMerge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</w:p>
              </w:tc>
              <w:tc>
                <w:tcPr>
                  <w:tcW w:w="1293" w:type="dxa"/>
                  <w:vMerge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</w:p>
              </w:tc>
              <w:tc>
                <w:tcPr>
                  <w:tcW w:w="757" w:type="dxa"/>
                  <w:vMerge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</w:p>
              </w:tc>
              <w:tc>
                <w:tcPr>
                  <w:tcW w:w="1195" w:type="dxa"/>
                  <w:vMerge/>
                  <w:vAlign w:val="center"/>
                  <w:hideMark/>
                </w:tcPr>
                <w:p w:rsidR="00904F4F" w:rsidRPr="00904F4F" w:rsidRDefault="00904F4F" w:rsidP="00904F4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</w:p>
              </w:tc>
            </w:tr>
          </w:tbl>
          <w:p w:rsidR="00904F4F" w:rsidRPr="00904F4F" w:rsidRDefault="00904F4F" w:rsidP="00904F4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904F4F" w:rsidRPr="00904F4F" w:rsidTr="00904F4F">
        <w:tc>
          <w:tcPr>
            <w:tcW w:w="5000" w:type="pct"/>
            <w:gridSpan w:val="2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Итого: 142098.00 Российский рубль</w:t>
            </w: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Преимущества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Не установлены</w:t>
            </w: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Требования к участникам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904F4F" w:rsidRPr="00904F4F" w:rsidRDefault="00904F4F" w:rsidP="00904F4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Ограничения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Не установлены</w:t>
            </w: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Обеспечение заявок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Обеспечение заявок не требуется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7104.90 Российский рубль</w:t>
            </w: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 соответствии с п.11 раздела 1 документации</w:t>
            </w: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Платежные реквизиты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"Номер расчётного счёта" 00000000000000000000</w:t>
            </w:r>
          </w:p>
          <w:p w:rsidR="00904F4F" w:rsidRPr="00904F4F" w:rsidRDefault="00904F4F" w:rsidP="00904F4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"Номер лицевого счёта" См. прилагаемые документы</w:t>
            </w:r>
          </w:p>
          <w:p w:rsidR="00904F4F" w:rsidRPr="00904F4F" w:rsidRDefault="00904F4F" w:rsidP="00904F4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"БИК" 000000000</w:t>
            </w: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904F4F" w:rsidRPr="00904F4F" w:rsidTr="00904F4F">
        <w:tc>
          <w:tcPr>
            <w:tcW w:w="5000" w:type="pct"/>
            <w:gridSpan w:val="2"/>
            <w:vAlign w:val="center"/>
            <w:hideMark/>
          </w:tcPr>
          <w:p w:rsidR="00904F4F" w:rsidRPr="00904F4F" w:rsidRDefault="00904F4F" w:rsidP="00904F4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904F4F" w:rsidRPr="00904F4F" w:rsidTr="00904F4F">
        <w:tc>
          <w:tcPr>
            <w:tcW w:w="5000" w:type="pct"/>
            <w:gridSpan w:val="2"/>
            <w:vAlign w:val="center"/>
            <w:hideMark/>
          </w:tcPr>
          <w:p w:rsidR="00904F4F" w:rsidRPr="00904F4F" w:rsidRDefault="00904F4F" w:rsidP="00904F4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Дополнительная информация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Информация отсутствует</w:t>
            </w:r>
          </w:p>
        </w:tc>
      </w:tr>
      <w:tr w:rsidR="00904F4F" w:rsidRPr="00904F4F" w:rsidTr="00904F4F">
        <w:tc>
          <w:tcPr>
            <w:tcW w:w="2370" w:type="pct"/>
            <w:vAlign w:val="center"/>
            <w:hideMark/>
          </w:tcPr>
          <w:p w:rsidR="00904F4F" w:rsidRPr="00904F4F" w:rsidRDefault="00904F4F" w:rsidP="00904F4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2630" w:type="pct"/>
            <w:vAlign w:val="center"/>
            <w:hideMark/>
          </w:tcPr>
          <w:p w:rsidR="00904F4F" w:rsidRPr="00904F4F" w:rsidRDefault="00904F4F" w:rsidP="00904F4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Обоснование НМЦК</w:t>
            </w:r>
          </w:p>
          <w:p w:rsidR="00904F4F" w:rsidRPr="00904F4F" w:rsidRDefault="00904F4F" w:rsidP="00904F4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F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Документация</w:t>
            </w:r>
          </w:p>
        </w:tc>
      </w:tr>
    </w:tbl>
    <w:p w:rsidR="002E53BD" w:rsidRDefault="002E53BD" w:rsidP="00904F4F">
      <w:pPr>
        <w:ind w:firstLine="0"/>
      </w:pPr>
    </w:p>
    <w:sectPr w:rsidR="002E53BD" w:rsidSect="00904F4F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04F4F"/>
    <w:rsid w:val="00165F56"/>
    <w:rsid w:val="002E53BD"/>
    <w:rsid w:val="00481A21"/>
    <w:rsid w:val="007126E9"/>
    <w:rsid w:val="00904F4F"/>
    <w:rsid w:val="00D850BE"/>
    <w:rsid w:val="00E71DDA"/>
    <w:rsid w:val="00EE309F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904F4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904F4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904F4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904F4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904F4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904F4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9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5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67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7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165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668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610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667</Words>
  <Characters>3805</Characters>
  <Application>Microsoft Office Word</Application>
  <DocSecurity>0</DocSecurity>
  <Lines>31</Lines>
  <Paragraphs>8</Paragraphs>
  <ScaleCrop>false</ScaleCrop>
  <Company/>
  <LinksUpToDate>false</LinksUpToDate>
  <CharactersWithSpaces>4464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2021-03-30T14:05:00Z</cp:lastPrinted>
  <dcterms:created xsi:type="dcterms:W3CDTF">2021-03-30T14:03:00Z</dcterms:created>
  <dcterms:modified xsi:type="dcterms:W3CDTF">2021-03-30T14:05:00Z</dcterms:modified>
</cp:coreProperties>
</file>